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45E8A7FE"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BB7C08">
        <w:rPr>
          <w:rFonts w:asciiTheme="minorBidi" w:eastAsia="Book Antiqua" w:hAnsiTheme="minorBidi" w:cstheme="minorBidi"/>
          <w:b/>
          <w:smallCaps/>
          <w:sz w:val="28"/>
          <w:szCs w:val="24"/>
        </w:rPr>
        <w:t>52</w:t>
      </w:r>
      <w:r>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0990C3A6"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7B70E2">
        <w:rPr>
          <w:rFonts w:asciiTheme="minorBidi" w:eastAsia="Book Antiqua" w:hAnsiTheme="minorBidi" w:cstheme="minorBidi"/>
          <w:b/>
          <w:smallCaps/>
          <w:sz w:val="28"/>
          <w:szCs w:val="24"/>
        </w:rPr>
        <w:t>0</w:t>
      </w:r>
      <w:r w:rsidR="00252AEE">
        <w:rPr>
          <w:rFonts w:asciiTheme="minorBidi" w:eastAsia="Book Antiqua" w:hAnsiTheme="minorBidi" w:cstheme="minorBidi"/>
          <w:b/>
          <w:smallCaps/>
          <w:sz w:val="28"/>
          <w:szCs w:val="24"/>
        </w:rPr>
        <w:t>3</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7484418C" w:rsidR="00ED061E" w:rsidRPr="007D0728" w:rsidRDefault="00252AEE"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 xml:space="preserve">OCTOBRE </w:t>
      </w:r>
      <w:r w:rsidR="00ED061E">
        <w:rPr>
          <w:rFonts w:asciiTheme="minorBidi" w:eastAsia="Book Antiqua" w:hAnsiTheme="minorBidi" w:cstheme="minorBidi"/>
          <w:b/>
          <w:smallCaps/>
          <w:sz w:val="28"/>
          <w:szCs w:val="24"/>
        </w:rPr>
        <w:t>202</w:t>
      </w:r>
      <w:r w:rsidR="007B70E2">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Société Al Omrane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Mbarek al Bekkay Lehbil,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Ci-après dénommée « Al Omrane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 société [∙……….] au capital social de [……..∙],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732BDDDA"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7B70E2" w:rsidRPr="0052138B">
        <w:rPr>
          <w:rFonts w:asciiTheme="minorBidi" w:eastAsia="Book Antiqua" w:hAnsiTheme="minorBidi" w:cstheme="minorBidi"/>
          <w:b/>
          <w:color w:val="000000"/>
          <w:sz w:val="24"/>
          <w:szCs w:val="24"/>
          <w:u w:val="single"/>
        </w:rPr>
        <w:t xml:space="preserve"> </w:t>
      </w:r>
      <w:r w:rsidR="007B70E2" w:rsidRPr="0052138B">
        <w:rPr>
          <w:rFonts w:asciiTheme="minorBidi" w:eastAsia="Book Antiqua" w:hAnsiTheme="minorBidi" w:cstheme="minorBidi"/>
          <w:color w:val="000000"/>
          <w:sz w:val="24"/>
          <w:szCs w:val="24"/>
          <w:u w:val="single"/>
        </w:rPr>
        <w:t>«</w:t>
      </w:r>
      <w:r w:rsidR="007B70E2" w:rsidRPr="0052138B">
        <w:rPr>
          <w:rFonts w:asciiTheme="minorBidi" w:eastAsia="Book Antiqua" w:hAnsiTheme="minorBidi" w:cstheme="minorBidi"/>
          <w:b/>
          <w:color w:val="000000"/>
          <w:sz w:val="24"/>
          <w:szCs w:val="24"/>
          <w:u w:val="single"/>
        </w:rPr>
        <w:t xml:space="preserve"> le</w:t>
      </w:r>
      <w:r w:rsidR="0018213E" w:rsidRPr="0052138B">
        <w:rPr>
          <w:rFonts w:asciiTheme="minorBidi" w:eastAsia="Book Antiqua" w:hAnsiTheme="minorBidi" w:cstheme="minorBidi"/>
          <w:b/>
          <w:color w:val="000000"/>
          <w:sz w:val="24"/>
          <w:szCs w:val="24"/>
          <w:u w:val="single"/>
        </w:rPr>
        <w:t xml:space="preserve"> </w:t>
      </w:r>
      <w:r w:rsidR="007B70E2" w:rsidRPr="0052138B">
        <w:rPr>
          <w:rFonts w:asciiTheme="minorBidi" w:eastAsia="Book Antiqua" w:hAnsiTheme="minorBidi" w:cstheme="minorBidi"/>
          <w:b/>
          <w:color w:val="000000"/>
          <w:sz w:val="24"/>
          <w:szCs w:val="24"/>
          <w:u w:val="single"/>
        </w:rPr>
        <w:t>Partenaire</w:t>
      </w:r>
      <w:r w:rsidR="007B70E2" w:rsidRPr="0052138B">
        <w:rPr>
          <w:rFonts w:asciiTheme="minorBidi" w:eastAsia="Book Antiqua" w:hAnsiTheme="minorBidi" w:cstheme="minorBidi"/>
          <w:color w:val="000000"/>
          <w:sz w:val="24"/>
          <w:szCs w:val="24"/>
          <w:u w:val="single"/>
        </w:rPr>
        <w:t xml:space="preserve"> »</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Al Omrane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Considérant la volonté du Holding Al Omrane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la volonté du Holding 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Omrane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règlement relatif aux marchés du Groupe Al Omrane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Omrane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Omrane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53976C96"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7E39D7">
        <w:rPr>
          <w:rFonts w:asciiTheme="minorBidi" w:eastAsia="Book Antiqua" w:hAnsiTheme="minorBidi" w:cstheme="minorBidi"/>
          <w:sz w:val="24"/>
          <w:szCs w:val="24"/>
        </w:rPr>
        <w:t>0</w:t>
      </w:r>
      <w:r w:rsidR="00482132">
        <w:rPr>
          <w:rFonts w:asciiTheme="minorBidi" w:eastAsia="Book Antiqua" w:hAnsiTheme="minorBidi" w:cstheme="minorBidi"/>
          <w:sz w:val="24"/>
          <w:szCs w:val="24"/>
        </w:rPr>
        <w:t>3</w:t>
      </w:r>
      <w:r w:rsidR="004C5CA8" w:rsidRPr="004A4DAB">
        <w:rPr>
          <w:rFonts w:asciiTheme="minorBidi" w:eastAsia="Book Antiqua" w:hAnsiTheme="minorBidi" w:cstheme="minorBidi"/>
          <w:sz w:val="24"/>
          <w:szCs w:val="24"/>
        </w:rPr>
        <w:t> </w:t>
      </w:r>
      <w:r w:rsidR="009D05E6" w:rsidRPr="004A4DAB">
        <w:rPr>
          <w:rFonts w:asciiTheme="minorBidi" w:eastAsia="Book Antiqua" w:hAnsiTheme="minorBidi" w:cstheme="minorBidi"/>
          <w:sz w:val="24"/>
          <w:szCs w:val="24"/>
        </w:rPr>
        <w:t>lancé le</w:t>
      </w:r>
      <w:r w:rsidR="00482132">
        <w:rPr>
          <w:rFonts w:asciiTheme="minorBidi" w:eastAsia="Book Antiqua" w:hAnsiTheme="minorBidi" w:cstheme="minorBidi"/>
          <w:sz w:val="24"/>
          <w:szCs w:val="24"/>
        </w:rPr>
        <w:t xml:space="preserve"> 22 Novembre </w:t>
      </w:r>
      <w:r w:rsidR="001A0621" w:rsidRPr="004A4DAB">
        <w:rPr>
          <w:rFonts w:asciiTheme="minorBidi" w:eastAsia="Book Antiqua" w:hAnsiTheme="minorBidi" w:cstheme="minorBidi"/>
          <w:sz w:val="24"/>
          <w:szCs w:val="24"/>
        </w:rPr>
        <w:t>202</w:t>
      </w:r>
      <w:r w:rsidR="007E39D7">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1859961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7E39D7">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lancé par Al Omrane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u partenariat entre Al Omrane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79E5EE46"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D4343D">
        <w:rPr>
          <w:rFonts w:asciiTheme="minorBidi" w:eastAsia="Book Antiqua" w:hAnsiTheme="minorBidi" w:cstheme="minorBidi"/>
          <w:sz w:val="24"/>
          <w:szCs w:val="24"/>
        </w:rPr>
        <w:t>26</w:t>
      </w:r>
      <w:r w:rsidR="005D22D0">
        <w:rPr>
          <w:rFonts w:asciiTheme="minorBidi" w:eastAsia="Book Antiqua" w:hAnsiTheme="minorBidi" w:cstheme="minorBidi"/>
          <w:sz w:val="24"/>
          <w:szCs w:val="24"/>
        </w:rPr>
        <w:t>0</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m²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entre 300 à 700 </w:t>
            </w:r>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43424EFC" w:rsidR="001A0621" w:rsidRPr="005255AE" w:rsidRDefault="005D22D0"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52</w:t>
            </w:r>
            <w:r w:rsidR="00FB4514">
              <w:rPr>
                <w:rFonts w:asciiTheme="minorBidi" w:eastAsia="Book Antiqua" w:hAnsiTheme="minorBidi" w:cstheme="minorBidi"/>
                <w:sz w:val="22"/>
                <w:szCs w:val="22"/>
              </w:rPr>
              <w:t>/R+6</w:t>
            </w:r>
          </w:p>
        </w:tc>
        <w:tc>
          <w:tcPr>
            <w:tcW w:w="1179" w:type="dxa"/>
          </w:tcPr>
          <w:p w14:paraId="53419FE2" w14:textId="75B10047"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3994</w:t>
            </w:r>
            <w:r w:rsidR="005D22D0">
              <w:rPr>
                <w:rFonts w:asciiTheme="minorBidi" w:eastAsia="Book Antiqua" w:hAnsiTheme="minorBidi" w:cstheme="minorBidi"/>
                <w:sz w:val="22"/>
                <w:szCs w:val="22"/>
              </w:rPr>
              <w:t>9</w:t>
            </w:r>
            <w:r>
              <w:rPr>
                <w:rFonts w:asciiTheme="minorBidi" w:eastAsia="Book Antiqua" w:hAnsiTheme="minorBidi" w:cstheme="minorBidi"/>
                <w:sz w:val="22"/>
                <w:szCs w:val="22"/>
              </w:rPr>
              <w:t>/11</w:t>
            </w:r>
          </w:p>
        </w:tc>
        <w:tc>
          <w:tcPr>
            <w:tcW w:w="1372" w:type="dxa"/>
          </w:tcPr>
          <w:p w14:paraId="179F87AE" w14:textId="0A531B0B"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924193">
              <w:rPr>
                <w:rFonts w:asciiTheme="minorBidi" w:eastAsia="Book Antiqua" w:hAnsiTheme="minorBidi" w:cstheme="minorBidi"/>
                <w:sz w:val="22"/>
                <w:szCs w:val="22"/>
              </w:rPr>
              <w:t>26</w:t>
            </w:r>
            <w:r w:rsidR="005D22D0">
              <w:rPr>
                <w:rFonts w:asciiTheme="minorBidi" w:eastAsia="Book Antiqua" w:hAnsiTheme="minorBidi" w:cstheme="minorBidi"/>
                <w:sz w:val="22"/>
                <w:szCs w:val="22"/>
              </w:rPr>
              <w:t>0</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r w:rsidR="00F179D5" w:rsidRPr="00372948">
        <w:rPr>
          <w:rFonts w:asciiTheme="minorBidi" w:eastAsia="Book Antiqua" w:hAnsiTheme="minorBidi" w:cstheme="minorBidi"/>
          <w:b/>
          <w:sz w:val="24"/>
          <w:szCs w:val="24"/>
        </w:rPr>
        <w:t xml:space="preserve">dhs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dh</w:t>
      </w:r>
      <w:r w:rsidR="00F179D5" w:rsidRPr="00372948">
        <w:rPr>
          <w:rFonts w:asciiTheme="minorBidi" w:eastAsia="Book Antiqua" w:hAnsiTheme="minorBidi" w:cstheme="minorBidi"/>
          <w:b/>
          <w:sz w:val="24"/>
          <w:szCs w:val="24"/>
        </w:rPr>
        <w:t>s</w:t>
      </w:r>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243EFE90" w:rsidR="005F4727" w:rsidRPr="005255AE" w:rsidRDefault="001D5DBE"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52</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.2 Reportings</w:t>
      </w:r>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Dès autorisation du projet par le partenaire, ce dernier est tenu de fournir à Al Omrane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Avant ouverture du chantier et démarrage des travaux, le partenaire doit remettre à Al Omrane,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e Partenaire est tenu de transmettre à Al Omrane</w:t>
      </w:r>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5CD4FD20"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Omrane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……….avant l'obtention de l’accord d’ Al Omrane,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08F77D39"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EC5C3D">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Dh/m²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Omrane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r w:rsidRPr="003D15A0">
        <w:rPr>
          <w:rFonts w:asciiTheme="minorBidi" w:eastAsia="Book Antiqua" w:hAnsiTheme="minorBidi" w:cstheme="minorBidi"/>
          <w:sz w:val="24"/>
          <w:szCs w:val="24"/>
        </w:rPr>
        <w:t>Omrane, comme suit :</w:t>
      </w:r>
    </w:p>
    <w:p w14:paraId="023458AB" w14:textId="212C0740" w:rsidR="00E6557B" w:rsidRPr="00B65D9D" w:rsidRDefault="00EC5C3D"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0C14F3E2" w:rsidR="005F2F68" w:rsidRPr="003D15A0" w:rsidRDefault="00EC5C3D"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43959668"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717B1A">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Omrane,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s’engage à exempter Al Omrane de toute responsabilité, pour quelque cause que ce soit, dans le cadre de la commercialisation, et s’interdire toute publicité ou acte commercial de nature à impliquer Al Omrane,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Omrane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Omrane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La société Al Omrane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Omrane,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Omrane,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Omrane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Al Omrane</w:t>
      </w:r>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Omrane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Al Omrane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6D14713E"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 mois</w:t>
      </w:r>
      <w:r w:rsidR="005F5E42" w:rsidRPr="006A1B18">
        <w:rPr>
          <w:rFonts w:asciiTheme="minorBidi" w:hAnsiTheme="minorBidi" w:cstheme="minorBidi"/>
          <w:sz w:val="24"/>
          <w:szCs w:val="24"/>
        </w:rPr>
        <w:t xml:space="preserve"> à compter de la date de l’obtention de l’autorisation de </w:t>
      </w:r>
      <w:r w:rsidR="00504A8A"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Omrane,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Al Omrane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Omrane,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Le partenaire donne à cet effet décharge entière et définitive à Al Omrane.</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Omrane,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commission dont les membres sont désignés par Al Omrane</w:t>
      </w:r>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Omrane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Omrane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délai qui lui est imparti pour ce faire est fixé par Al Omrane</w:t>
      </w:r>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Omrane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Al Omrane</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Omrane.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Omrane.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Omrane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Omrane.</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avant l'obtention du quitus délivré par Al Omrane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r w:rsidR="00344687" w:rsidRPr="0052138B">
        <w:rPr>
          <w:rFonts w:asciiTheme="minorBidi" w:hAnsiTheme="minorBidi" w:cstheme="minorBidi"/>
          <w:sz w:val="24"/>
          <w:szCs w:val="24"/>
        </w:rPr>
        <w:t xml:space="preserve">Omrane,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ou une autre raison jugée acceptable par Al Omrane</w:t>
      </w:r>
      <w:r w:rsidR="00344687" w:rsidRPr="00D20DC5">
        <w:rPr>
          <w:rFonts w:asciiTheme="minorBidi" w:hAnsiTheme="minorBidi" w:cstheme="minorBidi"/>
          <w:sz w:val="24"/>
          <w:szCs w:val="24"/>
        </w:rPr>
        <w:t>, l</w:t>
      </w:r>
      <w:r w:rsidRPr="00D20DC5">
        <w:rPr>
          <w:rFonts w:asciiTheme="minorBidi" w:hAnsiTheme="minorBidi" w:cstheme="minorBidi"/>
          <w:sz w:val="24"/>
          <w:szCs w:val="24"/>
        </w:rPr>
        <w:t>e partenaire défaillant peut présenter une demande à Al Omrane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Al Omrane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e partenaire de son lot, Al Omrane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r w:rsidR="005B30EB" w:rsidRPr="00344687">
        <w:rPr>
          <w:rFonts w:asciiTheme="minorBidi" w:hAnsiTheme="minorBidi" w:cstheme="minorBidi"/>
          <w:sz w:val="24"/>
          <w:szCs w:val="24"/>
        </w:rPr>
        <w:t>Omrane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Al Omrane</w:t>
      </w:r>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Al Omrane</w:t>
      </w:r>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Al Omrane</w:t>
      </w:r>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4C051456"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504A8A">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Omrane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203E3F8E"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E27A8D" w:rsidRPr="00607751">
        <w:rPr>
          <w:rFonts w:asciiTheme="minorBidi" w:hAnsiTheme="minorBidi" w:cstheme="minorBidi"/>
          <w:sz w:val="24"/>
          <w:szCs w:val="24"/>
        </w:rPr>
        <w:t>…</w:t>
      </w:r>
      <w:r w:rsidR="00504A8A">
        <w:rPr>
          <w:rFonts w:asciiTheme="minorBidi" w:hAnsiTheme="minorBidi" w:cstheme="minorBidi"/>
          <w:sz w:val="24"/>
          <w:szCs w:val="24"/>
        </w:rPr>
        <w:t>..</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7777777"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 xml:space="preserve">En quatre (4)  [•]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334D57" w:rsidRDefault="0065527B" w:rsidP="00C21E66">
      <w:pPr>
        <w:spacing w:before="120" w:after="120" w:line="240" w:lineRule="auto"/>
        <w:ind w:left="0" w:hanging="2"/>
        <w:jc w:val="both"/>
        <w:rPr>
          <w:rFonts w:asciiTheme="minorBidi" w:hAnsiTheme="minorBidi" w:cstheme="minorBidi"/>
          <w:smallCaps/>
          <w:color w:val="212121"/>
          <w:sz w:val="24"/>
          <w:szCs w:val="24"/>
        </w:rPr>
      </w:pPr>
      <w:r w:rsidRPr="00334D57">
        <w:rPr>
          <w:rFonts w:asciiTheme="minorBidi" w:hAnsiTheme="minorBidi" w:cstheme="minorBidi"/>
          <w:smallCaps/>
          <w:color w:val="212121"/>
          <w:sz w:val="24"/>
          <w:szCs w:val="24"/>
        </w:rPr>
        <w:t>AL OMRANE REGION DE L’ORIENTAL</w:t>
      </w:r>
    </w:p>
    <w:p w14:paraId="0798CC28" w14:textId="77777777" w:rsidR="009A5119" w:rsidRPr="00334D57" w:rsidRDefault="009A5119" w:rsidP="00C21E66">
      <w:pPr>
        <w:spacing w:before="120" w:after="120" w:line="240" w:lineRule="auto"/>
        <w:ind w:left="0" w:hanging="2"/>
        <w:jc w:val="both"/>
        <w:rPr>
          <w:rFonts w:asciiTheme="minorBidi" w:hAnsiTheme="minorBidi" w:cstheme="minorBidi"/>
          <w:color w:val="212121"/>
          <w:sz w:val="24"/>
          <w:szCs w:val="24"/>
        </w:rPr>
      </w:pPr>
      <w:r w:rsidRPr="00334D57">
        <w:rPr>
          <w:rFonts w:asciiTheme="minorBidi" w:hAnsiTheme="minorBidi" w:cstheme="minorBidi"/>
          <w:color w:val="212121"/>
          <w:sz w:val="24"/>
          <w:szCs w:val="24"/>
        </w:rPr>
        <w:t>Par : [•]</w:t>
      </w:r>
    </w:p>
    <w:p w14:paraId="0BDCD55A" w14:textId="77777777" w:rsidR="009A5119" w:rsidRPr="00334D57" w:rsidRDefault="009A5119" w:rsidP="00C21E66">
      <w:pPr>
        <w:spacing w:before="120" w:after="120" w:line="240" w:lineRule="auto"/>
        <w:ind w:left="0" w:hanging="2"/>
        <w:jc w:val="both"/>
        <w:rPr>
          <w:rFonts w:asciiTheme="minorBidi" w:hAnsiTheme="minorBidi" w:cstheme="minorBidi"/>
          <w:color w:val="212121"/>
          <w:sz w:val="24"/>
          <w:szCs w:val="24"/>
        </w:rPr>
      </w:pPr>
      <w:r w:rsidRPr="00334D57">
        <w:rPr>
          <w:rFonts w:asciiTheme="minorBidi" w:hAnsiTheme="minorBidi" w:cstheme="minorBidi"/>
          <w:color w:val="212121"/>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789401" w14:textId="77777777" w:rsidR="0041387E" w:rsidRDefault="0041387E">
      <w:pPr>
        <w:spacing w:line="240" w:lineRule="auto"/>
        <w:ind w:left="0" w:hanging="2"/>
      </w:pPr>
      <w:r>
        <w:separator/>
      </w:r>
    </w:p>
  </w:endnote>
  <w:endnote w:type="continuationSeparator" w:id="0">
    <w:p w14:paraId="7FAD3F60" w14:textId="77777777" w:rsidR="0041387E" w:rsidRDefault="0041387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EF4C5C" w14:textId="77777777" w:rsidR="0041387E" w:rsidRDefault="0041387E">
      <w:pPr>
        <w:spacing w:line="240" w:lineRule="auto"/>
        <w:ind w:left="0" w:hanging="2"/>
      </w:pPr>
      <w:r>
        <w:separator/>
      </w:r>
    </w:p>
  </w:footnote>
  <w:footnote w:type="continuationSeparator" w:id="0">
    <w:p w14:paraId="2CF467FE" w14:textId="77777777" w:rsidR="0041387E" w:rsidRDefault="0041387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15F09"/>
    <w:rsid w:val="00024025"/>
    <w:rsid w:val="00024C68"/>
    <w:rsid w:val="000320F5"/>
    <w:rsid w:val="00034A5B"/>
    <w:rsid w:val="00042F63"/>
    <w:rsid w:val="00044E0F"/>
    <w:rsid w:val="00050225"/>
    <w:rsid w:val="00050B40"/>
    <w:rsid w:val="00065059"/>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614D"/>
    <w:rsid w:val="001C0433"/>
    <w:rsid w:val="001C1074"/>
    <w:rsid w:val="001C12CB"/>
    <w:rsid w:val="001D5DBE"/>
    <w:rsid w:val="001E5684"/>
    <w:rsid w:val="001E76B5"/>
    <w:rsid w:val="001F2B65"/>
    <w:rsid w:val="002057AE"/>
    <w:rsid w:val="00210883"/>
    <w:rsid w:val="00211A91"/>
    <w:rsid w:val="00211D6B"/>
    <w:rsid w:val="002354A7"/>
    <w:rsid w:val="00242BD9"/>
    <w:rsid w:val="00247627"/>
    <w:rsid w:val="00252AEE"/>
    <w:rsid w:val="00263756"/>
    <w:rsid w:val="00264A44"/>
    <w:rsid w:val="0027103A"/>
    <w:rsid w:val="00280148"/>
    <w:rsid w:val="00283036"/>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77A6"/>
    <w:rsid w:val="00305E11"/>
    <w:rsid w:val="003140F3"/>
    <w:rsid w:val="00320B77"/>
    <w:rsid w:val="00323314"/>
    <w:rsid w:val="00326D5D"/>
    <w:rsid w:val="0032F500"/>
    <w:rsid w:val="00331E12"/>
    <w:rsid w:val="00334D57"/>
    <w:rsid w:val="00337121"/>
    <w:rsid w:val="00341624"/>
    <w:rsid w:val="003422D4"/>
    <w:rsid w:val="00344687"/>
    <w:rsid w:val="003447FC"/>
    <w:rsid w:val="0034697B"/>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F49AD"/>
    <w:rsid w:val="00403CF5"/>
    <w:rsid w:val="00412B33"/>
    <w:rsid w:val="0041387E"/>
    <w:rsid w:val="00415874"/>
    <w:rsid w:val="00431818"/>
    <w:rsid w:val="00432393"/>
    <w:rsid w:val="004347DC"/>
    <w:rsid w:val="00440ECF"/>
    <w:rsid w:val="00441D3F"/>
    <w:rsid w:val="00443969"/>
    <w:rsid w:val="004440D9"/>
    <w:rsid w:val="00446E3A"/>
    <w:rsid w:val="00463534"/>
    <w:rsid w:val="00463B8E"/>
    <w:rsid w:val="00463DA3"/>
    <w:rsid w:val="00466161"/>
    <w:rsid w:val="00480E27"/>
    <w:rsid w:val="00481C19"/>
    <w:rsid w:val="00482132"/>
    <w:rsid w:val="004953E7"/>
    <w:rsid w:val="004A0583"/>
    <w:rsid w:val="004A4DAB"/>
    <w:rsid w:val="004B5574"/>
    <w:rsid w:val="004B7C6C"/>
    <w:rsid w:val="004C3035"/>
    <w:rsid w:val="004C5CA8"/>
    <w:rsid w:val="004C61D4"/>
    <w:rsid w:val="004E2B13"/>
    <w:rsid w:val="004E6B52"/>
    <w:rsid w:val="004F5853"/>
    <w:rsid w:val="00502BD0"/>
    <w:rsid w:val="00504A8A"/>
    <w:rsid w:val="00516C04"/>
    <w:rsid w:val="0052138B"/>
    <w:rsid w:val="00523B84"/>
    <w:rsid w:val="005255AE"/>
    <w:rsid w:val="005340F8"/>
    <w:rsid w:val="00545725"/>
    <w:rsid w:val="005640A6"/>
    <w:rsid w:val="00564CEA"/>
    <w:rsid w:val="005652B4"/>
    <w:rsid w:val="00573D4C"/>
    <w:rsid w:val="00575AF5"/>
    <w:rsid w:val="00580705"/>
    <w:rsid w:val="00585F52"/>
    <w:rsid w:val="00590B96"/>
    <w:rsid w:val="00597E0E"/>
    <w:rsid w:val="005A2A39"/>
    <w:rsid w:val="005A3E64"/>
    <w:rsid w:val="005B30EB"/>
    <w:rsid w:val="005B7DDC"/>
    <w:rsid w:val="005D22D0"/>
    <w:rsid w:val="005E499F"/>
    <w:rsid w:val="005E5213"/>
    <w:rsid w:val="005F20CD"/>
    <w:rsid w:val="005F2F68"/>
    <w:rsid w:val="005F4727"/>
    <w:rsid w:val="005F55A9"/>
    <w:rsid w:val="005F5E42"/>
    <w:rsid w:val="00607751"/>
    <w:rsid w:val="0061322F"/>
    <w:rsid w:val="00614652"/>
    <w:rsid w:val="00615EDB"/>
    <w:rsid w:val="00625AC4"/>
    <w:rsid w:val="006440F9"/>
    <w:rsid w:val="00652A9C"/>
    <w:rsid w:val="0065527B"/>
    <w:rsid w:val="00656467"/>
    <w:rsid w:val="00656E75"/>
    <w:rsid w:val="00660C0C"/>
    <w:rsid w:val="00667639"/>
    <w:rsid w:val="00667C54"/>
    <w:rsid w:val="00671CCE"/>
    <w:rsid w:val="00684108"/>
    <w:rsid w:val="0068576E"/>
    <w:rsid w:val="006A1B18"/>
    <w:rsid w:val="006C0134"/>
    <w:rsid w:val="006C0D1F"/>
    <w:rsid w:val="006E304C"/>
    <w:rsid w:val="006E5A23"/>
    <w:rsid w:val="006F4E8E"/>
    <w:rsid w:val="006F7291"/>
    <w:rsid w:val="00700215"/>
    <w:rsid w:val="00702C8E"/>
    <w:rsid w:val="007119C3"/>
    <w:rsid w:val="007143F4"/>
    <w:rsid w:val="00714657"/>
    <w:rsid w:val="0071538F"/>
    <w:rsid w:val="00717B1A"/>
    <w:rsid w:val="007244FE"/>
    <w:rsid w:val="0072604F"/>
    <w:rsid w:val="00737CE9"/>
    <w:rsid w:val="00740B2B"/>
    <w:rsid w:val="00750D55"/>
    <w:rsid w:val="00756CFA"/>
    <w:rsid w:val="0075735F"/>
    <w:rsid w:val="007625CE"/>
    <w:rsid w:val="0076576F"/>
    <w:rsid w:val="00766222"/>
    <w:rsid w:val="00791F25"/>
    <w:rsid w:val="00794659"/>
    <w:rsid w:val="007A741B"/>
    <w:rsid w:val="007B70E2"/>
    <w:rsid w:val="007C3FD2"/>
    <w:rsid w:val="007D40EA"/>
    <w:rsid w:val="007D5ADC"/>
    <w:rsid w:val="007E39D7"/>
    <w:rsid w:val="007F0F31"/>
    <w:rsid w:val="007F151C"/>
    <w:rsid w:val="007F5681"/>
    <w:rsid w:val="00816E82"/>
    <w:rsid w:val="00823634"/>
    <w:rsid w:val="00824A3B"/>
    <w:rsid w:val="00831A4E"/>
    <w:rsid w:val="00841927"/>
    <w:rsid w:val="008705CB"/>
    <w:rsid w:val="00873489"/>
    <w:rsid w:val="0088048E"/>
    <w:rsid w:val="008873EB"/>
    <w:rsid w:val="00895B91"/>
    <w:rsid w:val="008A5B61"/>
    <w:rsid w:val="008B546A"/>
    <w:rsid w:val="008B5D68"/>
    <w:rsid w:val="008C56F5"/>
    <w:rsid w:val="008D2A05"/>
    <w:rsid w:val="008F1119"/>
    <w:rsid w:val="00904882"/>
    <w:rsid w:val="00914DF2"/>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5119"/>
    <w:rsid w:val="009B076E"/>
    <w:rsid w:val="009B6892"/>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3483"/>
    <w:rsid w:val="00A5668D"/>
    <w:rsid w:val="00A57FA7"/>
    <w:rsid w:val="00A6693D"/>
    <w:rsid w:val="00A729B5"/>
    <w:rsid w:val="00A75717"/>
    <w:rsid w:val="00A92ADC"/>
    <w:rsid w:val="00AA1641"/>
    <w:rsid w:val="00AB58E1"/>
    <w:rsid w:val="00AD03EE"/>
    <w:rsid w:val="00AD3098"/>
    <w:rsid w:val="00AD6E77"/>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F178A"/>
    <w:rsid w:val="00C073AC"/>
    <w:rsid w:val="00C07E00"/>
    <w:rsid w:val="00C11383"/>
    <w:rsid w:val="00C20541"/>
    <w:rsid w:val="00C20841"/>
    <w:rsid w:val="00C21DEF"/>
    <w:rsid w:val="00C21E66"/>
    <w:rsid w:val="00C568E3"/>
    <w:rsid w:val="00C640E0"/>
    <w:rsid w:val="00C83B08"/>
    <w:rsid w:val="00C909D9"/>
    <w:rsid w:val="00CA3B79"/>
    <w:rsid w:val="00CA56D4"/>
    <w:rsid w:val="00CA701C"/>
    <w:rsid w:val="00CB1894"/>
    <w:rsid w:val="00CB4714"/>
    <w:rsid w:val="00CC1F9E"/>
    <w:rsid w:val="00CC604A"/>
    <w:rsid w:val="00CF0525"/>
    <w:rsid w:val="00D014E3"/>
    <w:rsid w:val="00D05E9C"/>
    <w:rsid w:val="00D1247D"/>
    <w:rsid w:val="00D157AF"/>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87853"/>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48B2"/>
    <w:rsid w:val="00E6557B"/>
    <w:rsid w:val="00E71DA0"/>
    <w:rsid w:val="00E72993"/>
    <w:rsid w:val="00E74146"/>
    <w:rsid w:val="00E87632"/>
    <w:rsid w:val="00E9181B"/>
    <w:rsid w:val="00E95197"/>
    <w:rsid w:val="00E95AF3"/>
    <w:rsid w:val="00EA14C4"/>
    <w:rsid w:val="00EA2DC4"/>
    <w:rsid w:val="00EC1F4D"/>
    <w:rsid w:val="00EC373F"/>
    <w:rsid w:val="00EC5C3D"/>
    <w:rsid w:val="00ED061E"/>
    <w:rsid w:val="00ED43FC"/>
    <w:rsid w:val="00ED52B4"/>
    <w:rsid w:val="00F0548B"/>
    <w:rsid w:val="00F14CCA"/>
    <w:rsid w:val="00F16A24"/>
    <w:rsid w:val="00F179D5"/>
    <w:rsid w:val="00F2060E"/>
    <w:rsid w:val="00F2468C"/>
    <w:rsid w:val="00F362FB"/>
    <w:rsid w:val="00F37254"/>
    <w:rsid w:val="00F46A35"/>
    <w:rsid w:val="00F4745F"/>
    <w:rsid w:val="00F56D99"/>
    <w:rsid w:val="00F613C6"/>
    <w:rsid w:val="00F63DB5"/>
    <w:rsid w:val="00F77430"/>
    <w:rsid w:val="00F77481"/>
    <w:rsid w:val="00F77A1C"/>
    <w:rsid w:val="00F873B7"/>
    <w:rsid w:val="00F9507C"/>
    <w:rsid w:val="00FA719E"/>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2.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3.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17</Pages>
  <Words>5360</Words>
  <Characters>29482</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65</cp:revision>
  <cp:lastPrinted>2024-05-22T11:51:00Z</cp:lastPrinted>
  <dcterms:created xsi:type="dcterms:W3CDTF">2024-08-14T22:18:00Z</dcterms:created>
  <dcterms:modified xsi:type="dcterms:W3CDTF">2025-10-23T22:51:00Z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